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8"/>
          <w:szCs w:val="48"/>
        </w:rPr>
      </w:pPr>
      <w:r>
        <w:rPr>
          <w:rFonts w:hint="eastAsia" w:ascii="黑体" w:hAnsi="黑体" w:eastAsia="黑体" w:cs="黑体"/>
          <w:b/>
          <w:bCs/>
          <w:sz w:val="48"/>
          <w:szCs w:val="48"/>
        </w:rPr>
        <w:t>《东莞市市容和环境卫生</w:t>
      </w:r>
      <w:r>
        <w:rPr>
          <w:rFonts w:hint="eastAsia" w:ascii="黑体" w:hAnsi="黑体" w:eastAsia="黑体" w:cs="黑体"/>
          <w:b/>
          <w:bCs/>
          <w:sz w:val="48"/>
          <w:szCs w:val="48"/>
          <w:lang w:val="en-US" w:eastAsia="zh-CN"/>
        </w:rPr>
        <w:t>管理</w:t>
      </w:r>
      <w:r>
        <w:rPr>
          <w:rFonts w:hint="eastAsia" w:ascii="黑体" w:hAnsi="黑体" w:eastAsia="黑体" w:cs="黑体"/>
          <w:b/>
          <w:bCs/>
          <w:sz w:val="48"/>
          <w:szCs w:val="48"/>
        </w:rPr>
        <w:t>条例》</w:t>
      </w:r>
    </w:p>
    <w:p>
      <w:pPr>
        <w:jc w:val="center"/>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调研提纲</w:t>
      </w:r>
    </w:p>
    <w:p>
      <w:pPr>
        <w:jc w:val="center"/>
        <w:rPr>
          <w:rFonts w:hint="default" w:ascii="黑体" w:hAnsi="黑体" w:eastAsia="黑体" w:cs="黑体"/>
          <w:b/>
          <w:bCs/>
          <w:sz w:val="48"/>
          <w:szCs w:val="48"/>
          <w:lang w:val="en-US" w:eastAsia="zh-CN"/>
        </w:rPr>
      </w:pPr>
      <w:r>
        <w:rPr>
          <w:rFonts w:hint="eastAsia" w:ascii="黑体" w:hAnsi="黑体" w:eastAsia="黑体" w:cs="黑体"/>
          <w:b w:val="0"/>
          <w:bCs w:val="0"/>
          <w:sz w:val="32"/>
          <w:szCs w:val="32"/>
          <w:lang w:val="en-US" w:eastAsia="zh-CN"/>
        </w:rPr>
        <w:t>（社会公众）</w:t>
      </w: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w:t>
      </w:r>
      <w:r>
        <w:rPr>
          <w:rFonts w:ascii="黑体" w:hAnsi="黑体" w:eastAsia="黑体" w:cs="黑体"/>
          <w:sz w:val="32"/>
          <w:szCs w:val="32"/>
        </w:rPr>
        <w:t>调研</w:t>
      </w:r>
      <w:r>
        <w:rPr>
          <w:rFonts w:hint="eastAsia" w:ascii="黑体" w:hAnsi="黑体" w:eastAsia="黑体" w:cs="黑体"/>
          <w:sz w:val="32"/>
          <w:szCs w:val="32"/>
          <w:lang w:val="en-US" w:eastAsia="zh-CN"/>
        </w:rPr>
        <w:t>目的</w:t>
      </w:r>
    </w:p>
    <w:p>
      <w:pPr>
        <w:numPr>
          <w:ilvl w:val="0"/>
          <w:numId w:val="0"/>
        </w:numPr>
        <w:ind w:firstLine="640" w:firstLineChars="200"/>
        <w:rPr>
          <w:rFonts w:hint="default" w:ascii="宋体" w:hAnsi="宋体" w:eastAsia="微软雅黑" w:cs="宋体"/>
          <w:sz w:val="32"/>
          <w:szCs w:val="32"/>
          <w:lang w:val="en-US" w:eastAsia="zh-CN"/>
        </w:rPr>
      </w:pPr>
      <w:r>
        <w:rPr>
          <w:rFonts w:hint="eastAsia" w:ascii="宋体" w:hAnsi="宋体" w:eastAsia="宋体" w:cs="宋体"/>
          <w:sz w:val="32"/>
          <w:szCs w:val="32"/>
          <w:lang w:val="en-US" w:eastAsia="zh-CN"/>
        </w:rPr>
        <w:t>坚持问题导向，通过调研了解本市市容环境卫生管</w:t>
      </w:r>
      <w:bookmarkStart w:id="0" w:name="_GoBack"/>
      <w:bookmarkEnd w:id="0"/>
      <w:r>
        <w:rPr>
          <w:rFonts w:hint="eastAsia" w:ascii="宋体" w:hAnsi="宋体" w:eastAsia="宋体" w:cs="宋体"/>
          <w:sz w:val="32"/>
          <w:szCs w:val="32"/>
          <w:lang w:val="en-US" w:eastAsia="zh-CN"/>
        </w:rPr>
        <w:t>理情况，听取社会公众关于加强市容环卫管理的意见建议，切实落实科学立法、民主立法、依法立法，扩大立法的民意基础，提高立法质量。</w:t>
      </w: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二、调研形式</w:t>
      </w:r>
    </w:p>
    <w:p>
      <w:pPr>
        <w:numPr>
          <w:ilvl w:val="0"/>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书面调研</w:t>
      </w:r>
    </w:p>
    <w:p>
      <w:pPr>
        <w:pStyle w:val="4"/>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三、调研对象</w:t>
      </w:r>
    </w:p>
    <w:p>
      <w:pPr>
        <w:numPr>
          <w:ilvl w:val="0"/>
          <w:numId w:val="0"/>
        </w:numPr>
        <w:ind w:firstLine="640" w:firstLineChars="200"/>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村（居）民代表、村（局）委会管理人员、小区业主、小区物业管理人员、村（社区）环卫作业人员等</w:t>
      </w:r>
    </w:p>
    <w:p>
      <w:pPr>
        <w:pStyle w:val="4"/>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四、调研时间</w:t>
      </w:r>
    </w:p>
    <w:p>
      <w:pPr>
        <w:pStyle w:val="4"/>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2022年5月</w:t>
      </w:r>
    </w:p>
    <w:p>
      <w:pPr>
        <w:numPr>
          <w:ilvl w:val="-1"/>
          <w:numId w:val="0"/>
        </w:numPr>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五、调研内容</w:t>
      </w:r>
    </w:p>
    <w:p>
      <w:pPr>
        <w:numPr>
          <w:ilvl w:val="0"/>
          <w:numId w:val="0"/>
        </w:numPr>
        <w:ind w:firstLine="640" w:firstLineChars="200"/>
        <w:rPr>
          <w:rFonts w:hint="eastAsia" w:ascii="宋体" w:hAnsi="宋体" w:eastAsia="宋体" w:cs="宋体"/>
          <w:sz w:val="32"/>
          <w:szCs w:val="32"/>
          <w:lang w:val="en-US" w:eastAsia="zh-CN"/>
        </w:rPr>
      </w:pPr>
      <w:r>
        <w:rPr>
          <w:rFonts w:hint="default" w:ascii="宋体" w:hAnsi="宋体" w:eastAsia="宋体" w:cs="宋体"/>
          <w:sz w:val="32"/>
          <w:szCs w:val="32"/>
          <w:lang w:val="en-US" w:eastAsia="zh-CN"/>
        </w:rPr>
        <w:t>1</w:t>
      </w:r>
      <w:r>
        <w:rPr>
          <w:rFonts w:hint="eastAsia" w:ascii="宋体" w:hAnsi="宋体" w:eastAsia="宋体" w:cs="宋体"/>
          <w:sz w:val="32"/>
          <w:szCs w:val="32"/>
          <w:lang w:val="en-US" w:eastAsia="zh-CN"/>
        </w:rPr>
        <w:t xml:space="preserve">、我市对临街阳台、窗外、屋顶堆放杂物，沿街设置空调外机等设施的监管是否合理？如否，存在哪些问题？ </w:t>
      </w:r>
    </w:p>
    <w:p>
      <w:pPr>
        <w:numPr>
          <w:ilvl w:val="0"/>
          <w:numId w:val="0"/>
        </w:numPr>
        <w:ind w:firstLine="640" w:firstLineChars="200"/>
        <w:rPr>
          <w:rFonts w:hint="eastAsia" w:ascii="宋体" w:hAnsi="宋体" w:eastAsia="宋体" w:cs="宋体"/>
          <w:sz w:val="32"/>
          <w:szCs w:val="32"/>
          <w:lang w:val="en-US" w:eastAsia="zh-CN"/>
        </w:rPr>
      </w:pPr>
      <w:r>
        <w:rPr>
          <w:rFonts w:hint="default" w:ascii="宋体" w:hAnsi="宋体" w:eastAsia="宋体" w:cs="宋体"/>
          <w:sz w:val="32"/>
          <w:szCs w:val="32"/>
          <w:lang w:val="en-US" w:eastAsia="zh-CN"/>
        </w:rPr>
        <w:t>2</w:t>
      </w:r>
      <w:r>
        <w:rPr>
          <w:rFonts w:hint="eastAsia" w:ascii="宋体" w:hAnsi="宋体" w:eastAsia="宋体" w:cs="宋体"/>
          <w:sz w:val="32"/>
          <w:szCs w:val="32"/>
          <w:lang w:val="en-US" w:eastAsia="zh-CN"/>
        </w:rPr>
        <w:t xml:space="preserve">、我市对乱张贴、乱涂画、乱拉挂等情况的监管是否合理？如否，存在哪些问题？ </w:t>
      </w:r>
    </w:p>
    <w:p>
      <w:pPr>
        <w:numPr>
          <w:ilvl w:val="0"/>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3、我市对占用城市道路等情形的监管是否合理？对非密闭车辆运载散体、流体的处罚是否合理？如否，存在哪些问题？ </w:t>
      </w:r>
    </w:p>
    <w:p>
      <w:pPr>
        <w:numPr>
          <w:ilvl w:val="0"/>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4、我市对城市树木花草和绿化设施上悬挂或摆放与绿化无关的物品等情形的监管是否合理？如否，存在哪些问题？ </w:t>
      </w:r>
    </w:p>
    <w:p>
      <w:pPr>
        <w:numPr>
          <w:ilvl w:val="0"/>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5、我市对污损、破坏公共设施等情形的监管是否合理？如否，存在哪些问题？ </w:t>
      </w:r>
    </w:p>
    <w:p>
      <w:pPr>
        <w:numPr>
          <w:ilvl w:val="0"/>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6、我市对城市照明的管理要求是否必要？如否，存在哪些问题？ </w:t>
      </w:r>
    </w:p>
    <w:p>
      <w:pPr>
        <w:numPr>
          <w:ilvl w:val="0"/>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7、我市对公共场所违章设摊、人员露宿等影响环境等情形的执法是否合理？如否，存在哪些问题？ </w:t>
      </w:r>
    </w:p>
    <w:p>
      <w:pPr>
        <w:numPr>
          <w:ilvl w:val="0"/>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8、我市对城市水域的管理效果如何？存在哪些问题？ </w:t>
      </w:r>
    </w:p>
    <w:p>
      <w:pPr>
        <w:numPr>
          <w:ilvl w:val="0"/>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9、我市对居住区内装设防盗网、遮阳雨棚、封闭阳台、室内改建、饲养家禽家畜等情形的执法是否合理？如否，存在哪些问题？</w:t>
      </w:r>
    </w:p>
    <w:p>
      <w:pPr>
        <w:numPr>
          <w:ilvl w:val="0"/>
          <w:numId w:val="0"/>
        </w:numPr>
        <w:ind w:firstLine="640" w:firstLineChars="200"/>
        <w:rPr>
          <w:rFonts w:hint="eastAsia" w:ascii="宋体" w:hAnsi="宋体" w:eastAsia="宋体" w:cs="宋体"/>
          <w:sz w:val="32"/>
          <w:szCs w:val="32"/>
          <w:lang w:val="en-US" w:eastAsia="zh-CN"/>
        </w:rPr>
      </w:pPr>
      <w:r>
        <w:rPr>
          <w:rFonts w:hint="default" w:ascii="宋体" w:hAnsi="宋体" w:eastAsia="宋体" w:cs="宋体"/>
          <w:sz w:val="32"/>
          <w:szCs w:val="32"/>
          <w:lang w:val="en-US" w:eastAsia="zh-CN"/>
        </w:rPr>
        <w:t>1</w:t>
      </w:r>
      <w:r>
        <w:rPr>
          <w:rFonts w:hint="eastAsia" w:ascii="宋体" w:hAnsi="宋体" w:eastAsia="宋体" w:cs="宋体"/>
          <w:sz w:val="32"/>
          <w:szCs w:val="32"/>
          <w:lang w:val="en-US" w:eastAsia="zh-CN"/>
        </w:rPr>
        <w:t xml:space="preserve">0、我市对垃圾分类、投放、清扫、收集、运输与处置的管理是否合理？如否，存在哪些问题？ </w:t>
      </w:r>
    </w:p>
    <w:p>
      <w:pPr>
        <w:numPr>
          <w:ilvl w:val="0"/>
          <w:numId w:val="0"/>
        </w:numPr>
        <w:ind w:firstLine="640" w:firstLineChars="200"/>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1</w:t>
      </w:r>
      <w:r>
        <w:rPr>
          <w:rFonts w:hint="eastAsia" w:ascii="宋体" w:hAnsi="宋体" w:eastAsia="宋体" w:cs="宋体"/>
          <w:sz w:val="32"/>
          <w:szCs w:val="32"/>
          <w:lang w:val="en-US" w:eastAsia="zh-CN"/>
        </w:rPr>
        <w:t>1、环卫服务企业有无对环卫人员进行培训？环卫人员的合法权益是否得到有效保障？如否，存在哪些问题？</w:t>
      </w:r>
    </w:p>
    <w:p>
      <w:pPr>
        <w:numPr>
          <w:ilvl w:val="0"/>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12、我市在市容环卫管理中有哪些事项由当事人通过私法途径解决比行政管制手段解决更为合适？ </w:t>
      </w:r>
    </w:p>
    <w:p>
      <w:pPr>
        <w:numPr>
          <w:ilvl w:val="0"/>
          <w:numId w:val="0"/>
        </w:numPr>
        <w:ind w:firstLine="640" w:firstLineChars="200"/>
        <w:rPr>
          <w:rFonts w:hint="eastAsia" w:ascii="宋体" w:hAnsi="宋体" w:eastAsia="宋体" w:cs="宋体"/>
          <w:sz w:val="32"/>
          <w:szCs w:val="32"/>
          <w:lang w:val="en-US" w:eastAsia="zh-CN"/>
        </w:rPr>
      </w:pPr>
      <w:r>
        <w:rPr>
          <w:rFonts w:hint="default" w:ascii="宋体" w:hAnsi="宋体" w:eastAsia="宋体" w:cs="宋体"/>
          <w:sz w:val="32"/>
          <w:szCs w:val="32"/>
          <w:lang w:val="en-US" w:eastAsia="zh-CN"/>
        </w:rPr>
        <w:t>1</w:t>
      </w:r>
      <w:r>
        <w:rPr>
          <w:rFonts w:hint="eastAsia" w:ascii="宋体" w:hAnsi="宋体" w:eastAsia="宋体" w:cs="宋体"/>
          <w:sz w:val="32"/>
          <w:szCs w:val="32"/>
          <w:lang w:val="en-US" w:eastAsia="zh-CN"/>
        </w:rPr>
        <w:t xml:space="preserve">3、我市在市容环卫管理中还有哪些亟待立法解决的问题？ </w:t>
      </w: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xYzZlMDU3MjUyZmZhYjQ1NDUyNWNhNjhlZGYyMWMifQ=="/>
  </w:docVars>
  <w:rsids>
    <w:rsidRoot w:val="2E9A4310"/>
    <w:rsid w:val="04F512AE"/>
    <w:rsid w:val="05C313AC"/>
    <w:rsid w:val="0C082BA2"/>
    <w:rsid w:val="18E54848"/>
    <w:rsid w:val="21B77BBF"/>
    <w:rsid w:val="2B62555F"/>
    <w:rsid w:val="2CD0422B"/>
    <w:rsid w:val="2E9A4310"/>
    <w:rsid w:val="2FDE039A"/>
    <w:rsid w:val="3C0E28B1"/>
    <w:rsid w:val="58727DC0"/>
    <w:rsid w:val="598C3104"/>
    <w:rsid w:val="5A81253D"/>
    <w:rsid w:val="7BD74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691</Words>
  <Characters>697</Characters>
  <Lines>0</Lines>
  <Paragraphs>0</Paragraphs>
  <TotalTime>3</TotalTime>
  <ScaleCrop>false</ScaleCrop>
  <LinksUpToDate>false</LinksUpToDate>
  <CharactersWithSpaces>708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2022-05-23T09:39:00Z</dcterms:created>
  <dc:creator>h</dc:creator>
  <cp:lastModifiedBy>kylin</cp:lastModifiedBy>
  <dcterms:modified xsi:type="dcterms:W3CDTF">2022-05-23T14:49:43Z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C3934CB390284B0C93A92F6C7C7E1173</vt:lpwstr>
  </property>
</Properties>
</file>