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both"/>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bl>
      <w:tblPr>
        <w:tblStyle w:val="3"/>
        <w:tblpPr w:leftFromText="180" w:rightFromText="180" w:vertAnchor="text" w:horzAnchor="page" w:tblpX="1371" w:tblpY="1488"/>
        <w:tblOverlap w:val="never"/>
        <w:tblW w:w="145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0"/>
        <w:gridCol w:w="2820"/>
        <w:gridCol w:w="6476"/>
        <w:gridCol w:w="4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8" w:hRule="atLeast"/>
          <w:tblHeader/>
        </w:trPr>
        <w:tc>
          <w:tcPr>
            <w:tcW w:w="490"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8"/>
                <w:szCs w:val="28"/>
              </w:rPr>
            </w:pPr>
            <w:r>
              <w:rPr>
                <w:rFonts w:hint="eastAsia" w:hAnsi="黑体" w:eastAsia="黑体"/>
                <w:sz w:val="28"/>
                <w:szCs w:val="28"/>
              </w:rPr>
              <w:t>序号</w:t>
            </w:r>
          </w:p>
        </w:tc>
        <w:tc>
          <w:tcPr>
            <w:tcW w:w="2820"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8"/>
                <w:szCs w:val="28"/>
              </w:rPr>
            </w:pPr>
            <w:r>
              <w:rPr>
                <w:rFonts w:hint="eastAsia" w:hAnsi="黑体" w:eastAsia="黑体"/>
                <w:sz w:val="28"/>
                <w:szCs w:val="28"/>
              </w:rPr>
              <w:t>反馈单位</w:t>
            </w:r>
          </w:p>
        </w:tc>
        <w:tc>
          <w:tcPr>
            <w:tcW w:w="6476"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8"/>
                <w:szCs w:val="28"/>
              </w:rPr>
            </w:pPr>
            <w:r>
              <w:rPr>
                <w:rFonts w:hint="eastAsia" w:hAnsi="黑体" w:eastAsia="黑体"/>
                <w:sz w:val="28"/>
                <w:szCs w:val="28"/>
              </w:rPr>
              <w:t>反馈意见情况</w:t>
            </w:r>
          </w:p>
        </w:tc>
        <w:tc>
          <w:tcPr>
            <w:tcW w:w="4774"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8"/>
                <w:szCs w:val="28"/>
              </w:rPr>
            </w:pPr>
            <w:r>
              <w:rPr>
                <w:rFonts w:hint="eastAsia" w:hAnsi="黑体" w:eastAsia="黑体"/>
                <w:sz w:val="28"/>
                <w:szCs w:val="28"/>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49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1</w:t>
            </w:r>
          </w:p>
        </w:tc>
        <w:tc>
          <w:tcPr>
            <w:tcW w:w="2820"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eastAsia="楷体_GB2312"/>
                <w:b/>
                <w:sz w:val="24"/>
                <w:szCs w:val="24"/>
              </w:rPr>
            </w:pPr>
            <w:r>
              <w:rPr>
                <w:rFonts w:hint="eastAsia" w:ascii="楷体_GB2312" w:eastAsia="楷体_GB2312"/>
                <w:b/>
                <w:sz w:val="24"/>
                <w:szCs w:val="24"/>
              </w:rPr>
              <w:t>市公共资源交易中心</w:t>
            </w:r>
          </w:p>
        </w:tc>
        <w:tc>
          <w:tcPr>
            <w:tcW w:w="6476"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eastAsia="楷体_GB2312"/>
                <w:sz w:val="24"/>
                <w:szCs w:val="24"/>
              </w:rPr>
            </w:pPr>
            <w:r>
              <w:rPr>
                <w:rFonts w:eastAsia="楷体_GB2312"/>
                <w:sz w:val="24"/>
                <w:szCs w:val="24"/>
              </w:rPr>
              <w:t>一、建议考虑引用其他行业监管部门的文件依据是否适用。</w:t>
            </w:r>
          </w:p>
          <w:p>
            <w:pPr>
              <w:ind w:firstLine="480" w:firstLineChars="200"/>
              <w:rPr>
                <w:rFonts w:eastAsia="楷体_GB2312"/>
                <w:sz w:val="24"/>
                <w:szCs w:val="24"/>
              </w:rPr>
            </w:pPr>
            <w:r>
              <w:rPr>
                <w:rFonts w:eastAsia="楷体_GB2312"/>
                <w:sz w:val="24"/>
                <w:szCs w:val="24"/>
              </w:rPr>
              <w:t>二、第一条，“在东莞市公共资源交易网发布招标公告依法必须进行招标的房建市政工程招标项目……”建议修改为“在东莞市公共资源交易网发布招标公告依法必须进行招标的园林绿化工程招标项目”。</w:t>
            </w:r>
          </w:p>
        </w:tc>
        <w:tc>
          <w:tcPr>
            <w:tcW w:w="4774" w:type="dxa"/>
            <w:tcBorders>
              <w:top w:val="single" w:color="000000" w:sz="4" w:space="0"/>
              <w:left w:val="single" w:color="000000" w:sz="4" w:space="0"/>
              <w:bottom w:val="single" w:color="000000" w:sz="4" w:space="0"/>
              <w:right w:val="single" w:color="000000" w:sz="4" w:space="0"/>
            </w:tcBorders>
            <w:vAlign w:val="center"/>
          </w:tcPr>
          <w:p>
            <w:pPr>
              <w:spacing w:line="260" w:lineRule="exact"/>
              <w:ind w:firstLine="480" w:firstLineChars="200"/>
              <w:rPr>
                <w:rFonts w:hint="eastAsia" w:eastAsia="楷体_GB2312"/>
                <w:color w:val="000000"/>
                <w:sz w:val="24"/>
                <w:szCs w:val="24"/>
                <w:lang w:eastAsia="zh-CN"/>
              </w:rPr>
            </w:pPr>
            <w:r>
              <w:rPr>
                <w:rFonts w:hint="eastAsia" w:eastAsia="楷体_GB2312"/>
                <w:color w:val="000000"/>
                <w:sz w:val="24"/>
                <w:szCs w:val="24"/>
                <w:lang w:eastAsia="zh-CN"/>
              </w:rPr>
              <w:t>采纳，已修改。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4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仿宋_GB2312"/>
                <w:sz w:val="24"/>
                <w:szCs w:val="24"/>
                <w:lang w:val="en-US" w:eastAsia="zh-CN"/>
              </w:rPr>
            </w:pPr>
            <w:r>
              <w:rPr>
                <w:rFonts w:hint="eastAsia"/>
                <w:sz w:val="24"/>
                <w:szCs w:val="24"/>
                <w:lang w:val="en-US" w:eastAsia="zh-CN"/>
              </w:rPr>
              <w:t>2</w:t>
            </w:r>
          </w:p>
        </w:tc>
        <w:tc>
          <w:tcPr>
            <w:tcW w:w="2820" w:type="dxa"/>
            <w:tcBorders>
              <w:top w:val="single" w:color="000000" w:sz="4" w:space="0"/>
              <w:left w:val="single" w:color="000000" w:sz="4" w:space="0"/>
              <w:bottom w:val="single" w:color="000000" w:sz="4" w:space="0"/>
              <w:right w:val="single" w:color="000000" w:sz="4" w:space="0"/>
            </w:tcBorders>
            <w:vAlign w:val="center"/>
          </w:tcPr>
          <w:p>
            <w:pPr>
              <w:ind w:firstLine="722" w:firstLineChars="300"/>
              <w:jc w:val="both"/>
              <w:rPr>
                <w:rFonts w:hint="eastAsia" w:ascii="楷体_GB2312" w:eastAsia="楷体_GB2312"/>
                <w:b/>
                <w:sz w:val="24"/>
                <w:szCs w:val="24"/>
                <w:lang w:eastAsia="zh-CN"/>
              </w:rPr>
            </w:pPr>
            <w:r>
              <w:rPr>
                <w:rFonts w:hint="eastAsia" w:ascii="楷体_GB2312" w:eastAsia="楷体_GB2312"/>
                <w:b/>
                <w:sz w:val="24"/>
                <w:szCs w:val="24"/>
                <w:lang w:eastAsia="zh-CN"/>
              </w:rPr>
              <w:t>局政策法规科</w:t>
            </w:r>
          </w:p>
        </w:tc>
        <w:tc>
          <w:tcPr>
            <w:tcW w:w="6476"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eastAsia="楷体_GB2312"/>
                <w:sz w:val="24"/>
                <w:szCs w:val="24"/>
              </w:rPr>
            </w:pPr>
            <w:r>
              <w:rPr>
                <w:rFonts w:hint="eastAsia" w:eastAsia="楷体_GB2312"/>
                <w:sz w:val="24"/>
                <w:szCs w:val="24"/>
              </w:rPr>
              <w:t>《通知》第二点第（三）项规定“招标文件应明确，若工程受到行政监督部门调查时，招标人根据实际情况处理投标保证金退还有关工作”，经检索《中华人民共和国招标投标法》、《中华人民共和国招标投标法实施条例》、《广东省实施&lt;中华人民共和国招标投标法&gt;办法》等法律法规，均未发现相关规定，建议在无法律依据的情况下，删去《通知》第二点第（三）项中关于退还投标保证金的相关内容。</w:t>
            </w:r>
          </w:p>
        </w:tc>
        <w:tc>
          <w:tcPr>
            <w:tcW w:w="4774" w:type="dxa"/>
            <w:tcBorders>
              <w:top w:val="single" w:color="000000" w:sz="4" w:space="0"/>
              <w:left w:val="single" w:color="000000" w:sz="4" w:space="0"/>
              <w:bottom w:val="single" w:color="000000" w:sz="4" w:space="0"/>
              <w:right w:val="single" w:color="000000" w:sz="4" w:space="0"/>
            </w:tcBorders>
            <w:vAlign w:val="center"/>
          </w:tcPr>
          <w:p>
            <w:pPr>
              <w:spacing w:line="260" w:lineRule="exact"/>
              <w:ind w:firstLine="480" w:firstLineChars="200"/>
              <w:rPr>
                <w:rFonts w:hint="eastAsia" w:eastAsia="楷体_GB2312"/>
                <w:color w:val="000000"/>
                <w:sz w:val="24"/>
                <w:szCs w:val="24"/>
                <w:lang w:eastAsia="zh-CN"/>
              </w:rPr>
            </w:pPr>
            <w:r>
              <w:rPr>
                <w:rFonts w:hint="eastAsia" w:eastAsia="楷体_GB2312"/>
                <w:color w:val="000000"/>
                <w:sz w:val="24"/>
                <w:szCs w:val="24"/>
                <w:lang w:eastAsia="zh-CN"/>
              </w:rPr>
              <w:t>采纳，已修改。</w:t>
            </w:r>
          </w:p>
        </w:tc>
      </w:tr>
    </w:tbl>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《关于推行我市园林绿化工程建设项目投标保证金使用银行电子保函的通知（征求意见稿）》征求意见</w:t>
      </w:r>
      <w:r>
        <w:rPr>
          <w:rFonts w:hint="eastAsia" w:ascii="方正小标宋简体" w:hAnsi="方正小标宋简体" w:eastAsia="方正小标宋简体" w:cs="方正小标宋简体"/>
          <w:sz w:val="36"/>
          <w:szCs w:val="36"/>
          <w:lang w:eastAsia="zh-CN"/>
        </w:rPr>
        <w:t>采纳</w:t>
      </w:r>
      <w:r>
        <w:rPr>
          <w:rFonts w:hint="eastAsia" w:ascii="方正小标宋简体" w:hAnsi="方正小标宋简体" w:eastAsia="方正小标宋简体" w:cs="方正小标宋简体"/>
          <w:sz w:val="36"/>
          <w:szCs w:val="36"/>
        </w:rPr>
        <w:t>情况表</w:t>
      </w:r>
    </w:p>
    <w:p>
      <w:pPr>
        <w:widowControl w:val="0"/>
        <w:wordWrap/>
        <w:adjustRightInd/>
        <w:snapToGrid/>
        <w:spacing w:line="300" w:lineRule="exact"/>
        <w:ind w:firstLine="480" w:firstLineChars="200"/>
        <w:textAlignment w:val="auto"/>
        <w:rPr>
          <w:rFonts w:hint="eastAsia" w:eastAsia="仿宋_GB2312"/>
          <w:sz w:val="24"/>
          <w:szCs w:val="24"/>
          <w:lang w:eastAsia="zh-CN"/>
        </w:rPr>
      </w:pPr>
      <w:r>
        <w:rPr>
          <w:rFonts w:hint="eastAsia"/>
          <w:sz w:val="24"/>
          <w:szCs w:val="24"/>
          <w:lang w:eastAsia="zh-CN"/>
        </w:rPr>
        <w:t>本次《征求意见稿》经征求各园区管委会、镇人民政府（街道办事处），市城建工程管理局，市公共资源交易中心，东莞实业投资控股集团有限公司，市园林绿化与生态景观行业协会，局政策法规科、装备财务审计科、市政科和市容环卫科，以及在局官方网站公开征求公众意见。除市公共资源交易中心和局政策法规科提出建议和意见，其他单位无意见。</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DFB8DE03"/>
    <w:rsid w:val="010B2751"/>
    <w:rsid w:val="1F7F3A8C"/>
    <w:rsid w:val="3FDB8754"/>
    <w:rsid w:val="4DFB85B7"/>
    <w:rsid w:val="6DBF5033"/>
    <w:rsid w:val="7CC543CF"/>
    <w:rsid w:val="7E7F3508"/>
    <w:rsid w:val="7FF9B5E6"/>
    <w:rsid w:val="DFB8DE03"/>
    <w:rsid w:val="FFFF29D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2021-07-30T01:51:00Z</dcterms:created>
  <dc:creator>guest</dc:creator>
  <cp:lastModifiedBy>Administrator</cp:lastModifiedBy>
  <cp:lastPrinted>2021-08-28T06:49:00Z</cp:lastPrinted>
  <dcterms:modified xsi:type="dcterms:W3CDTF">2021-08-31T07:47:47Z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