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ascii="仿宋_GB2312" w:eastAsia="仿宋_GB2312" w:cs="仿宋_GB2312"/>
          <w:sz w:val="32"/>
          <w:szCs w:val="32"/>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spacing w:before="240" w:line="600" w:lineRule="exact"/>
        <w:ind w:firstLine="1766" w:firstLineChars="550"/>
        <w:jc w:val="left"/>
        <w:rPr>
          <w:rFonts w:hint="eastAsia" w:ascii="仿宋_GB2312" w:hAnsi="仿宋_GB2312" w:eastAsia="仿宋_GB2312" w:cs="仿宋_GB2312"/>
          <w:sz w:val="44"/>
          <w:szCs w:val="44"/>
        </w:rPr>
      </w:pPr>
      <w:r>
        <w:rPr>
          <w:rFonts w:hint="eastAsia" w:ascii="仿宋_GB2312" w:hAnsi="仿宋_GB2312" w:eastAsia="仿宋_GB2312" w:cs="仿宋_GB2312"/>
          <w:b/>
          <w:bCs/>
          <w:sz w:val="32"/>
          <w:szCs w:val="32"/>
        </w:rPr>
        <w:t>投标保函（银行电子保函参考样式）</w:t>
      </w:r>
    </w:p>
    <w:p>
      <w:pPr>
        <w:spacing w:line="600" w:lineRule="exact"/>
        <w:jc w:val="center"/>
        <w:rPr>
          <w:rFonts w:hint="eastAsia" w:ascii="仿宋_GB2312" w:hAnsi="仿宋_GB2312" w:eastAsia="仿宋_GB2312" w:cs="仿宋_GB2312"/>
          <w:sz w:val="24"/>
        </w:rPr>
      </w:pPr>
      <w:bookmarkStart w:id="0" w:name="_GoBack"/>
      <w:bookmarkEnd w:id="0"/>
    </w:p>
    <w:p>
      <w:pPr>
        <w:spacing w:line="360" w:lineRule="atLeast"/>
        <w:ind w:right="-97"/>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编号：</w:t>
      </w:r>
      <w:r>
        <w:rPr>
          <w:rFonts w:hint="eastAsia" w:ascii="仿宋_GB2312" w:hAnsi="仿宋_GB2312" w:eastAsia="仿宋_GB2312" w:cs="仿宋_GB2312"/>
          <w:sz w:val="24"/>
          <w:u w:val="single"/>
        </w:rPr>
        <w:t xml:space="preserve">                </w:t>
      </w:r>
    </w:p>
    <w:p>
      <w:pPr>
        <w:spacing w:line="360" w:lineRule="atLeast"/>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                   </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鉴于：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（下称“投标人”）根据贵方于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日发出的编号为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的招标文件/标书拟向贵方投标承接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项目。根据招标文件/标书，投标人需向贵方提交投标保函。</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根据保函申请人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的申请，我行（下称“保证人”）在此向贵方（下称“受益人”）开立不可撤销，担保金额累计不超过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（币种）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元（大写）的投标保函（下称“本保函”）。</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一、保证人承诺，在本保函有效期内收到受益人提交的索赔文件且符合本保函约定的，保证人将在收到索赔文件次日起七个工作日内在担保金额内向受益人付款。索赔文件约定如下：</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1.经受益人有权签字人签字、加盖受益人公章的书面索赔声明正本，索赔声明须注明本保函编号并申明如下事实：</w:t>
      </w:r>
    </w:p>
    <w:p>
      <w:pPr>
        <w:spacing w:line="360" w:lineRule="atLeast"/>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（1）投标人在投标有效期内撤销投标；或</w:t>
      </w:r>
    </w:p>
    <w:p>
      <w:pPr>
        <w:spacing w:line="360" w:lineRule="atLeast"/>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（2）投标人中标后未与受益人签约；或</w:t>
      </w:r>
    </w:p>
    <w:p>
      <w:pPr>
        <w:spacing w:line="360" w:lineRule="atLeast"/>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（3）投标人中标后未在合约生效日后的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日内向受益人提交可接受的履约保函；或</w:t>
      </w:r>
    </w:p>
    <w:p>
      <w:pPr>
        <w:spacing w:line="360" w:lineRule="atLeast"/>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（4）投标人存在招标文件中约定不予退回投标保证金的情形。</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2、为确保索赔文件的真实性，索赔文件须经受益人开户行确认签字、盖章真实、有效并经其提交保证人，寄送地址为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二、受益人将主合同项下债权转让第三人时需经保证人书面同意，否则保证人在本保函项下的担保责任自动解除。</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三、未经保证人书面同意，本保函不得转让、质押。</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四、本保函一经开立即生效，于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日失效。本保函失效后，保证人在本保函项下的保证责任和义务自动解除。</w:t>
      </w:r>
    </w:p>
    <w:p>
      <w:pPr>
        <w:spacing w:line="3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五、本保函适用中华人民共和国法律，受中华人民共和国法律管辖。在本保函履行期间，如发生争议，各当事人首先应协商解决。协商不能解决的，任何一方可向保证人所在地有管辖权的法院提起诉讼。</w:t>
      </w:r>
    </w:p>
    <w:p>
      <w:pPr>
        <w:spacing w:line="360" w:lineRule="atLeas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tLeast"/>
        <w:rPr>
          <w:rFonts w:hint="eastAsia" w:ascii="仿宋_GB2312" w:hAnsi="仿宋_GB2312" w:eastAsia="仿宋_GB2312" w:cs="仿宋_GB2312"/>
          <w:sz w:val="24"/>
        </w:rPr>
      </w:pPr>
      <w:r>
        <w:rPr>
          <w:rFonts w:hint="eastAsia" w:ascii="仿宋_GB2312" w:hAnsi="仿宋_GB2312" w:eastAsia="仿宋_GB2312" w:cs="仿宋_GB2312"/>
          <w:sz w:val="24"/>
        </w:rPr>
        <w:t xml:space="preserve">                                            保证人：</w:t>
      </w:r>
      <w:r>
        <w:rPr>
          <w:rFonts w:hint="eastAsia" w:ascii="仿宋_GB2312" w:hAnsi="仿宋_GB2312" w:eastAsia="仿宋_GB2312" w:cs="仿宋_GB2312"/>
          <w:sz w:val="24"/>
          <w:u w:val="single"/>
        </w:rPr>
        <w:t xml:space="preserve">       </w:t>
      </w:r>
    </w:p>
    <w:p>
      <w:pPr>
        <w:spacing w:line="360" w:lineRule="atLeast"/>
        <w:ind w:firstLine="6120" w:firstLineChars="2550"/>
        <w:rPr>
          <w:rFonts w:hint="eastAsia" w:ascii="仿宋_GB2312" w:hAnsi="仿宋_GB2312" w:eastAsia="仿宋_GB2312" w:cs="仿宋_GB2312"/>
          <w:sz w:val="24"/>
        </w:rPr>
      </w:pPr>
      <w:r>
        <w:rPr>
          <w:rFonts w:hint="eastAsia" w:ascii="仿宋_GB2312" w:hAnsi="仿宋_GB2312" w:eastAsia="仿宋_GB2312" w:cs="仿宋_GB2312"/>
          <w:sz w:val="24"/>
        </w:rPr>
        <w:t xml:space="preserve">（公章）                                          </w:t>
      </w:r>
    </w:p>
    <w:p>
      <w:pPr>
        <w:spacing w:line="3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有权签字人：</w:t>
      </w:r>
    </w:p>
    <w:p>
      <w:pPr>
        <w:spacing w:line="360" w:lineRule="atLeast"/>
        <w:ind w:firstLine="480" w:firstLineChars="200"/>
        <w:jc w:val="left"/>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sectPr>
      <w:pgSz w:w="11907" w:h="16840"/>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EF64F6A"/>
    <w:rsid w:val="6145271C"/>
    <w:rsid w:val="7EF64F6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2021-08-30T16:40:00Z</dcterms:created>
  <dc:creator>guest</dc:creator>
  <cp:lastModifiedBy>Administrator</cp:lastModifiedBy>
  <dcterms:modified xsi:type="dcterms:W3CDTF">2021-08-31T07:47:15Z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