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009" w:rsidRPr="000C4009" w:rsidRDefault="000C4009" w:rsidP="000C4009">
      <w:pPr>
        <w:jc w:val="center"/>
        <w:rPr>
          <w:rFonts w:ascii="方正小标宋简体" w:eastAsia="方正小标宋简体" w:hint="eastAsia"/>
          <w:sz w:val="44"/>
          <w:szCs w:val="44"/>
        </w:rPr>
      </w:pPr>
      <w:r w:rsidRPr="000C4009">
        <w:rPr>
          <w:rFonts w:ascii="方正小标宋简体" w:eastAsia="方正小标宋简体" w:hint="eastAsia"/>
          <w:sz w:val="44"/>
          <w:szCs w:val="44"/>
        </w:rPr>
        <w:t>财政部国家发展改革委关于重新发布中央管理的住房城乡建设部门</w:t>
      </w:r>
      <w:hyperlink r:id="rId4" w:history="1">
        <w:r w:rsidRPr="000C4009">
          <w:rPr>
            <w:rStyle w:val="a3"/>
            <w:rFonts w:ascii="方正小标宋简体" w:eastAsia="方正小标宋简体" w:hint="eastAsia"/>
            <w:sz w:val="44"/>
            <w:szCs w:val="44"/>
          </w:rPr>
          <w:t>行政</w:t>
        </w:r>
      </w:hyperlink>
      <w:hyperlink r:id="rId5" w:history="1">
        <w:r w:rsidRPr="000C4009">
          <w:rPr>
            <w:rStyle w:val="a3"/>
            <w:rFonts w:ascii="方正小标宋简体" w:eastAsia="方正小标宋简体" w:hint="eastAsia"/>
            <w:sz w:val="44"/>
            <w:szCs w:val="44"/>
          </w:rPr>
          <w:t>事业性收费</w:t>
        </w:r>
      </w:hyperlink>
      <w:r w:rsidRPr="000C4009">
        <w:rPr>
          <w:rFonts w:ascii="方正小标宋简体" w:eastAsia="方正小标宋简体" w:hint="eastAsia"/>
          <w:sz w:val="44"/>
          <w:szCs w:val="44"/>
        </w:rPr>
        <w:t>项目的</w:t>
      </w:r>
    </w:p>
    <w:p w:rsidR="000C4009" w:rsidRPr="000C4009" w:rsidRDefault="000C4009" w:rsidP="000C4009">
      <w:pPr>
        <w:jc w:val="center"/>
        <w:rPr>
          <w:rFonts w:ascii="方正小标宋简体" w:eastAsia="方正小标宋简体" w:hint="eastAsia"/>
          <w:sz w:val="44"/>
          <w:szCs w:val="44"/>
        </w:rPr>
      </w:pPr>
      <w:r w:rsidRPr="000C4009">
        <w:rPr>
          <w:rFonts w:ascii="方正小标宋简体" w:eastAsia="方正小标宋简体" w:hint="eastAsia"/>
          <w:sz w:val="44"/>
          <w:szCs w:val="44"/>
        </w:rPr>
        <w:t>通知</w:t>
      </w:r>
    </w:p>
    <w:p w:rsidR="000C4009" w:rsidRPr="000C4009" w:rsidRDefault="000C4009" w:rsidP="000C4009">
      <w:pPr>
        <w:jc w:val="center"/>
        <w:rPr>
          <w:rFonts w:hint="eastAsia"/>
        </w:rPr>
      </w:pPr>
      <w:r w:rsidRPr="000C4009">
        <w:rPr>
          <w:rFonts w:hint="eastAsia"/>
        </w:rPr>
        <w:t>财税</w:t>
      </w:r>
      <w:r w:rsidRPr="000C4009">
        <w:rPr>
          <w:rFonts w:hint="eastAsia"/>
        </w:rPr>
        <w:t>[2015]68</w:t>
      </w:r>
      <w:r w:rsidRPr="000C4009">
        <w:rPr>
          <w:rFonts w:hint="eastAsia"/>
        </w:rPr>
        <w:t>号</w:t>
      </w:r>
      <w:r w:rsidRPr="000C4009">
        <w:rPr>
          <w:rFonts w:hint="eastAsia"/>
        </w:rPr>
        <w:t xml:space="preserve"> 2015.9.8</w:t>
      </w:r>
    </w:p>
    <w:p w:rsidR="000C4009" w:rsidRPr="000C4009" w:rsidRDefault="000C4009" w:rsidP="000C4009">
      <w:pPr>
        <w:rPr>
          <w:rFonts w:ascii="仿宋_GB2312" w:eastAsia="仿宋_GB2312" w:hint="eastAsia"/>
          <w:sz w:val="32"/>
          <w:szCs w:val="32"/>
        </w:rPr>
      </w:pPr>
      <w:r w:rsidRPr="000C4009">
        <w:rPr>
          <w:rFonts w:ascii="仿宋_GB2312" w:eastAsia="仿宋_GB2312" w:hint="eastAsia"/>
          <w:sz w:val="32"/>
          <w:szCs w:val="32"/>
        </w:rPr>
        <w:t>住房城乡建设部,各省、自治区、直辖</w:t>
      </w:r>
      <w:hyperlink r:id="rId6" w:history="1">
        <w:r w:rsidRPr="000C4009">
          <w:rPr>
            <w:rStyle w:val="a3"/>
            <w:rFonts w:ascii="仿宋_GB2312" w:eastAsia="仿宋_GB2312" w:hint="eastAsia"/>
            <w:sz w:val="32"/>
            <w:szCs w:val="32"/>
          </w:rPr>
          <w:t>市财政</w:t>
        </w:r>
      </w:hyperlink>
      <w:r w:rsidRPr="000C4009">
        <w:rPr>
          <w:rFonts w:ascii="仿宋_GB2312" w:eastAsia="仿宋_GB2312" w:hint="eastAsia"/>
          <w:sz w:val="32"/>
          <w:szCs w:val="32"/>
        </w:rPr>
        <w:t>厅(局)、发展改革委、物价局:</w:t>
      </w:r>
    </w:p>
    <w:p w:rsidR="000C4009" w:rsidRPr="000C4009" w:rsidRDefault="000C4009" w:rsidP="000C4009">
      <w:pPr>
        <w:ind w:firstLineChars="200" w:firstLine="640"/>
        <w:rPr>
          <w:rFonts w:ascii="仿宋_GB2312" w:eastAsia="仿宋_GB2312" w:hint="eastAsia"/>
          <w:sz w:val="32"/>
          <w:szCs w:val="32"/>
        </w:rPr>
      </w:pPr>
      <w:r w:rsidRPr="000C4009">
        <w:rPr>
          <w:rFonts w:ascii="仿宋_GB2312" w:eastAsia="仿宋_GB2312" w:hint="eastAsia"/>
          <w:sz w:val="32"/>
          <w:szCs w:val="32"/>
        </w:rPr>
        <w:t>按照国务院关于推进收费清理改革的要求,为进一步规范行政事业性</w:t>
      </w:r>
      <w:hyperlink r:id="rId7" w:history="1">
        <w:r w:rsidRPr="000C4009">
          <w:rPr>
            <w:rStyle w:val="a3"/>
            <w:rFonts w:ascii="仿宋_GB2312" w:eastAsia="仿宋_GB2312" w:hint="eastAsia"/>
            <w:sz w:val="32"/>
            <w:szCs w:val="32"/>
          </w:rPr>
          <w:t>收费管理</w:t>
        </w:r>
      </w:hyperlink>
      <w:r w:rsidRPr="000C4009">
        <w:rPr>
          <w:rFonts w:ascii="仿宋_GB2312" w:eastAsia="仿宋_GB2312" w:hint="eastAsia"/>
          <w:sz w:val="32"/>
          <w:szCs w:val="32"/>
        </w:rPr>
        <w:t>,现将重新审核后中央管理的住房城乡建设部</w:t>
      </w:r>
      <w:proofErr w:type="gramStart"/>
      <w:r w:rsidRPr="000C4009">
        <w:rPr>
          <w:rFonts w:ascii="仿宋_GB2312" w:eastAsia="仿宋_GB2312" w:hint="eastAsia"/>
          <w:sz w:val="32"/>
          <w:szCs w:val="32"/>
        </w:rPr>
        <w:t>门行政</w:t>
      </w:r>
      <w:proofErr w:type="gramEnd"/>
      <w:r w:rsidRPr="000C4009">
        <w:rPr>
          <w:rFonts w:ascii="仿宋_GB2312" w:eastAsia="仿宋_GB2312" w:hint="eastAsia"/>
          <w:sz w:val="32"/>
          <w:szCs w:val="32"/>
        </w:rPr>
        <w:t>事业性收费项目及有关问题通知如下:</w:t>
      </w:r>
    </w:p>
    <w:p w:rsidR="000C4009" w:rsidRPr="000C4009" w:rsidRDefault="000C4009" w:rsidP="000C4009">
      <w:pPr>
        <w:ind w:firstLineChars="200" w:firstLine="640"/>
        <w:rPr>
          <w:rFonts w:ascii="仿宋_GB2312" w:eastAsia="仿宋_GB2312" w:hint="eastAsia"/>
          <w:sz w:val="32"/>
          <w:szCs w:val="32"/>
        </w:rPr>
      </w:pPr>
      <w:r w:rsidRPr="000C4009">
        <w:rPr>
          <w:rFonts w:ascii="仿宋_GB2312" w:eastAsia="仿宋_GB2312" w:hint="eastAsia"/>
          <w:sz w:val="32"/>
          <w:szCs w:val="32"/>
        </w:rPr>
        <w:t>一、</w:t>
      </w:r>
      <w:hyperlink r:id="rId8" w:history="1">
        <w:r w:rsidRPr="000C4009">
          <w:rPr>
            <w:rStyle w:val="a3"/>
            <w:rFonts w:ascii="仿宋_GB2312" w:eastAsia="仿宋_GB2312" w:hint="eastAsia"/>
            <w:sz w:val="32"/>
            <w:szCs w:val="32"/>
          </w:rPr>
          <w:t>城市道路</w:t>
        </w:r>
      </w:hyperlink>
      <w:r w:rsidRPr="000C4009">
        <w:rPr>
          <w:rFonts w:ascii="仿宋_GB2312" w:eastAsia="仿宋_GB2312" w:hint="eastAsia"/>
          <w:sz w:val="32"/>
          <w:szCs w:val="32"/>
        </w:rPr>
        <w:t>占用费。由县级以上地方住房城乡建设部门向因兴建各种建筑物、构筑物、基建施工、堆物堆料、设置停车位、搭建棚亭、摆设摊点、设置广告标志等占用城市</w:t>
      </w:r>
    </w:p>
    <w:p w:rsidR="000C4009" w:rsidRPr="000C4009" w:rsidRDefault="000C4009" w:rsidP="000C4009">
      <w:pPr>
        <w:rPr>
          <w:rFonts w:ascii="仿宋_GB2312" w:eastAsia="仿宋_GB2312" w:hint="eastAsia"/>
          <w:sz w:val="32"/>
          <w:szCs w:val="32"/>
        </w:rPr>
      </w:pPr>
      <w:r w:rsidRPr="000C4009">
        <w:rPr>
          <w:rFonts w:ascii="仿宋_GB2312" w:eastAsia="仿宋_GB2312" w:hint="eastAsia"/>
          <w:sz w:val="32"/>
          <w:szCs w:val="32"/>
        </w:rPr>
        <w:t>规划区内道路的单位和个人收取。</w:t>
      </w:r>
    </w:p>
    <w:p w:rsidR="000C4009" w:rsidRPr="000C4009" w:rsidRDefault="000C4009" w:rsidP="000C4009">
      <w:pPr>
        <w:ind w:firstLineChars="200" w:firstLine="640"/>
        <w:rPr>
          <w:rFonts w:ascii="仿宋_GB2312" w:eastAsia="仿宋_GB2312" w:hint="eastAsia"/>
          <w:sz w:val="32"/>
          <w:szCs w:val="32"/>
        </w:rPr>
      </w:pPr>
      <w:r w:rsidRPr="000C4009">
        <w:rPr>
          <w:rFonts w:ascii="仿宋_GB2312" w:eastAsia="仿宋_GB2312" w:hint="eastAsia"/>
          <w:sz w:val="32"/>
          <w:szCs w:val="32"/>
        </w:rPr>
        <w:t>二、城市道路挖掘修复费。由县级以上地方住房城乡建设部门向因施工、抢修地下管</w:t>
      </w:r>
    </w:p>
    <w:p w:rsidR="000C4009" w:rsidRPr="000C4009" w:rsidRDefault="000C4009" w:rsidP="000C4009">
      <w:pPr>
        <w:rPr>
          <w:rFonts w:ascii="仿宋_GB2312" w:eastAsia="仿宋_GB2312" w:hint="eastAsia"/>
          <w:sz w:val="32"/>
          <w:szCs w:val="32"/>
        </w:rPr>
      </w:pPr>
      <w:r w:rsidRPr="000C4009">
        <w:rPr>
          <w:rFonts w:ascii="仿宋_GB2312" w:eastAsia="仿宋_GB2312" w:hint="eastAsia"/>
          <w:sz w:val="32"/>
          <w:szCs w:val="32"/>
        </w:rPr>
        <w:t>线等挖掘城市规划区内道路的单位和个人收取。</w:t>
      </w:r>
    </w:p>
    <w:p w:rsidR="000C4009" w:rsidRPr="000C4009" w:rsidRDefault="000C4009" w:rsidP="00CA483F">
      <w:pPr>
        <w:ind w:firstLineChars="200" w:firstLine="640"/>
        <w:rPr>
          <w:rFonts w:ascii="仿宋_GB2312" w:eastAsia="仿宋_GB2312" w:hint="eastAsia"/>
          <w:sz w:val="32"/>
          <w:szCs w:val="32"/>
        </w:rPr>
      </w:pPr>
      <w:r w:rsidRPr="000C4009">
        <w:rPr>
          <w:rFonts w:ascii="仿宋_GB2312" w:eastAsia="仿宋_GB2312" w:hint="eastAsia"/>
          <w:sz w:val="32"/>
          <w:szCs w:val="32"/>
        </w:rPr>
        <w:t>三、</w:t>
      </w:r>
      <w:hyperlink r:id="rId9" w:history="1">
        <w:r w:rsidRPr="000C4009">
          <w:rPr>
            <w:rStyle w:val="a3"/>
            <w:rFonts w:ascii="仿宋_GB2312" w:eastAsia="仿宋_GB2312" w:hint="eastAsia"/>
            <w:sz w:val="32"/>
            <w:szCs w:val="32"/>
          </w:rPr>
          <w:t>白蚁</w:t>
        </w:r>
      </w:hyperlink>
      <w:r w:rsidRPr="000C4009">
        <w:rPr>
          <w:rFonts w:ascii="仿宋_GB2312" w:eastAsia="仿宋_GB2312" w:hint="eastAsia"/>
          <w:sz w:val="32"/>
          <w:szCs w:val="32"/>
        </w:rPr>
        <w:t>防治费。由县级以上地方住房城乡建设部门所属白蚁防治机构,向依法应当实施白蚁预防的房屋</w:t>
      </w:r>
      <w:hyperlink r:id="rId10" w:history="1">
        <w:r w:rsidRPr="000C4009">
          <w:rPr>
            <w:rStyle w:val="a3"/>
            <w:rFonts w:ascii="仿宋_GB2312" w:eastAsia="仿宋_GB2312" w:hint="eastAsia"/>
            <w:sz w:val="32"/>
            <w:szCs w:val="32"/>
          </w:rPr>
          <w:t>建设单位</w:t>
        </w:r>
      </w:hyperlink>
      <w:r w:rsidRPr="000C4009">
        <w:rPr>
          <w:rFonts w:ascii="仿宋_GB2312" w:eastAsia="仿宋_GB2312" w:hint="eastAsia"/>
          <w:sz w:val="32"/>
          <w:szCs w:val="32"/>
        </w:rPr>
        <w:t>和个人收取。</w:t>
      </w:r>
    </w:p>
    <w:p w:rsidR="000C4009" w:rsidRPr="000C4009" w:rsidRDefault="000C4009" w:rsidP="00CA483F">
      <w:pPr>
        <w:ind w:firstLineChars="200" w:firstLine="640"/>
        <w:rPr>
          <w:rFonts w:ascii="仿宋_GB2312" w:eastAsia="仿宋_GB2312" w:hint="eastAsia"/>
          <w:sz w:val="32"/>
          <w:szCs w:val="32"/>
        </w:rPr>
      </w:pPr>
      <w:r w:rsidRPr="000C4009">
        <w:rPr>
          <w:rFonts w:ascii="仿宋_GB2312" w:eastAsia="仿宋_GB2312" w:hint="eastAsia"/>
          <w:sz w:val="32"/>
          <w:szCs w:val="32"/>
        </w:rPr>
        <w:t>四、房屋转让手续费。由县级以上地方住房城乡建设部门所属房地产交易机构在办理房屋转让手续时收取。其中,新建住房转让手续费由转让方缴纳,存量住房转让手续费由转让和受让双方各承担50%。非住房转让手续费的收取范围、对象和方式,按照省级财政、价格主管部门的有关规定执行。</w:t>
      </w:r>
    </w:p>
    <w:p w:rsidR="000C4009" w:rsidRPr="000C4009" w:rsidRDefault="000C4009" w:rsidP="00CA483F">
      <w:pPr>
        <w:ind w:firstLineChars="200" w:firstLine="640"/>
        <w:rPr>
          <w:rFonts w:ascii="仿宋_GB2312" w:eastAsia="仿宋_GB2312" w:hint="eastAsia"/>
          <w:sz w:val="32"/>
          <w:szCs w:val="32"/>
        </w:rPr>
      </w:pPr>
      <w:r w:rsidRPr="000C4009">
        <w:rPr>
          <w:rFonts w:ascii="仿宋_GB2312" w:eastAsia="仿宋_GB2312" w:hint="eastAsia"/>
          <w:sz w:val="32"/>
          <w:szCs w:val="32"/>
        </w:rPr>
        <w:lastRenderedPageBreak/>
        <w:t>五、房屋登记费。由县级以上地方住房城乡建设部门所属房地产登记机构依法对房屋权属进行登记时向登记申请人收取。房地产登记机构按规定核发一本房屋权属证书免收证书工本费;向一个以上房屋权利人核发房屋权属证书时,每增加一本证书可加收证书工本费。</w:t>
      </w:r>
      <w:hyperlink r:id="rId11" w:history="1">
        <w:r w:rsidRPr="000C4009">
          <w:rPr>
            <w:rStyle w:val="a3"/>
            <w:rFonts w:ascii="仿宋_GB2312" w:eastAsia="仿宋_GB2312" w:hint="eastAsia"/>
            <w:sz w:val="32"/>
            <w:szCs w:val="32"/>
          </w:rPr>
          <w:t>不动产</w:t>
        </w:r>
      </w:hyperlink>
      <w:r w:rsidRPr="000C4009">
        <w:rPr>
          <w:rFonts w:ascii="仿宋_GB2312" w:eastAsia="仿宋_GB2312" w:hint="eastAsia"/>
          <w:sz w:val="32"/>
          <w:szCs w:val="32"/>
        </w:rPr>
        <w:t>登记</w:t>
      </w:r>
      <w:hyperlink r:id="rId12" w:history="1">
        <w:r w:rsidRPr="000C4009">
          <w:rPr>
            <w:rStyle w:val="a3"/>
            <w:rFonts w:ascii="仿宋_GB2312" w:eastAsia="仿宋_GB2312" w:hint="eastAsia"/>
            <w:sz w:val="32"/>
            <w:szCs w:val="32"/>
          </w:rPr>
          <w:t>收费政策</w:t>
        </w:r>
      </w:hyperlink>
      <w:r w:rsidRPr="000C4009">
        <w:rPr>
          <w:rFonts w:ascii="仿宋_GB2312" w:eastAsia="仿宋_GB2312" w:hint="eastAsia"/>
          <w:sz w:val="32"/>
          <w:szCs w:val="32"/>
        </w:rPr>
        <w:t>明确后,房屋登记收费统一按</w:t>
      </w:r>
      <w:hyperlink r:id="rId13" w:history="1">
        <w:r w:rsidRPr="000C4009">
          <w:rPr>
            <w:rStyle w:val="a3"/>
            <w:rFonts w:ascii="仿宋_GB2312" w:eastAsia="仿宋_GB2312" w:hint="eastAsia"/>
            <w:sz w:val="32"/>
            <w:szCs w:val="32"/>
          </w:rPr>
          <w:t>不动产登记</w:t>
        </w:r>
      </w:hyperlink>
      <w:r w:rsidRPr="000C4009">
        <w:rPr>
          <w:rFonts w:ascii="仿宋_GB2312" w:eastAsia="仿宋_GB2312" w:hint="eastAsia"/>
          <w:sz w:val="32"/>
          <w:szCs w:val="32"/>
        </w:rPr>
        <w:t>收费</w:t>
      </w:r>
      <w:hyperlink r:id="rId14" w:history="1">
        <w:r w:rsidRPr="000C4009">
          <w:rPr>
            <w:rStyle w:val="a3"/>
            <w:rFonts w:ascii="仿宋_GB2312" w:eastAsia="仿宋_GB2312" w:hint="eastAsia"/>
            <w:sz w:val="32"/>
            <w:szCs w:val="32"/>
          </w:rPr>
          <w:t>政策执行</w:t>
        </w:r>
      </w:hyperlink>
      <w:r w:rsidRPr="000C4009">
        <w:rPr>
          <w:rFonts w:ascii="仿宋_GB2312" w:eastAsia="仿宋_GB2312" w:hint="eastAsia"/>
          <w:sz w:val="32"/>
          <w:szCs w:val="32"/>
        </w:rPr>
        <w:t>。</w:t>
      </w:r>
    </w:p>
    <w:p w:rsidR="000C4009" w:rsidRPr="000C4009" w:rsidRDefault="000C4009" w:rsidP="00CA483F">
      <w:pPr>
        <w:ind w:firstLineChars="200" w:firstLine="640"/>
        <w:rPr>
          <w:rFonts w:ascii="仿宋_GB2312" w:eastAsia="仿宋_GB2312" w:hint="eastAsia"/>
          <w:sz w:val="32"/>
          <w:szCs w:val="32"/>
        </w:rPr>
      </w:pPr>
      <w:r w:rsidRPr="000C4009">
        <w:rPr>
          <w:rFonts w:ascii="仿宋_GB2312" w:eastAsia="仿宋_GB2312" w:hint="eastAsia"/>
          <w:sz w:val="32"/>
          <w:szCs w:val="32"/>
        </w:rPr>
        <w:t>六、考试考</w:t>
      </w:r>
      <w:proofErr w:type="gramStart"/>
      <w:r w:rsidRPr="000C4009">
        <w:rPr>
          <w:rFonts w:ascii="仿宋_GB2312" w:eastAsia="仿宋_GB2312" w:hint="eastAsia"/>
          <w:sz w:val="32"/>
          <w:szCs w:val="32"/>
        </w:rPr>
        <w:t>务</w:t>
      </w:r>
      <w:proofErr w:type="gramEnd"/>
      <w:r w:rsidRPr="000C4009">
        <w:rPr>
          <w:rFonts w:ascii="仿宋_GB2312" w:eastAsia="仿宋_GB2312" w:hint="eastAsia"/>
          <w:sz w:val="32"/>
          <w:szCs w:val="32"/>
        </w:rPr>
        <w:t>费。住房城乡建设部组织实施相关</w:t>
      </w:r>
      <w:hyperlink r:id="rId15" w:history="1">
        <w:r w:rsidRPr="000C4009">
          <w:rPr>
            <w:rStyle w:val="a3"/>
            <w:rFonts w:ascii="仿宋_GB2312" w:eastAsia="仿宋_GB2312" w:hint="eastAsia"/>
            <w:sz w:val="32"/>
            <w:szCs w:val="32"/>
          </w:rPr>
          <w:t>专业技术人员</w:t>
        </w:r>
      </w:hyperlink>
      <w:r w:rsidRPr="000C4009">
        <w:rPr>
          <w:rFonts w:ascii="仿宋_GB2312" w:eastAsia="仿宋_GB2312" w:hint="eastAsia"/>
          <w:sz w:val="32"/>
          <w:szCs w:val="32"/>
        </w:rPr>
        <w:t>资格考试时,由其所属执业资格注册中心向地方相关考试机构收取考</w:t>
      </w:r>
      <w:proofErr w:type="gramStart"/>
      <w:r w:rsidRPr="000C4009">
        <w:rPr>
          <w:rFonts w:ascii="仿宋_GB2312" w:eastAsia="仿宋_GB2312" w:hint="eastAsia"/>
          <w:sz w:val="32"/>
          <w:szCs w:val="32"/>
        </w:rPr>
        <w:t>务</w:t>
      </w:r>
      <w:proofErr w:type="gramEnd"/>
      <w:r w:rsidRPr="000C4009">
        <w:rPr>
          <w:rFonts w:ascii="仿宋_GB2312" w:eastAsia="仿宋_GB2312" w:hint="eastAsia"/>
          <w:sz w:val="32"/>
          <w:szCs w:val="32"/>
        </w:rPr>
        <w:t>费,地方相关考试机构向报名</w:t>
      </w:r>
      <w:hyperlink r:id="rId16" w:history="1">
        <w:r w:rsidRPr="000C4009">
          <w:rPr>
            <w:rStyle w:val="a3"/>
            <w:rFonts w:ascii="仿宋_GB2312" w:eastAsia="仿宋_GB2312" w:hint="eastAsia"/>
            <w:sz w:val="32"/>
            <w:szCs w:val="32"/>
          </w:rPr>
          <w:t>参加考试</w:t>
        </w:r>
      </w:hyperlink>
      <w:r w:rsidRPr="000C4009">
        <w:rPr>
          <w:rFonts w:ascii="仿宋_GB2312" w:eastAsia="仿宋_GB2312" w:hint="eastAsia"/>
          <w:sz w:val="32"/>
          <w:szCs w:val="32"/>
        </w:rPr>
        <w:t>人员收取考试费。</w:t>
      </w:r>
    </w:p>
    <w:p w:rsidR="000C4009" w:rsidRPr="000C4009" w:rsidRDefault="000C4009" w:rsidP="000C4009">
      <w:pPr>
        <w:rPr>
          <w:rFonts w:ascii="仿宋_GB2312" w:eastAsia="仿宋_GB2312" w:hint="eastAsia"/>
          <w:sz w:val="32"/>
          <w:szCs w:val="32"/>
        </w:rPr>
      </w:pPr>
      <w:r w:rsidRPr="000C4009">
        <w:rPr>
          <w:rFonts w:ascii="仿宋_GB2312" w:eastAsia="仿宋_GB2312" w:hint="eastAsia"/>
          <w:sz w:val="32"/>
          <w:szCs w:val="32"/>
        </w:rPr>
        <w:t>住房城乡建设部组织实施的专业技术人员资格考试项目见附件。</w:t>
      </w:r>
    </w:p>
    <w:p w:rsidR="000C4009" w:rsidRPr="000C4009" w:rsidRDefault="000C4009" w:rsidP="00CA483F">
      <w:pPr>
        <w:ind w:firstLineChars="200" w:firstLine="640"/>
        <w:rPr>
          <w:rFonts w:ascii="仿宋_GB2312" w:eastAsia="仿宋_GB2312" w:hint="eastAsia"/>
          <w:sz w:val="32"/>
          <w:szCs w:val="32"/>
        </w:rPr>
      </w:pPr>
      <w:r w:rsidRPr="000C4009">
        <w:rPr>
          <w:rFonts w:ascii="仿宋_GB2312" w:eastAsia="仿宋_GB2312" w:hint="eastAsia"/>
          <w:sz w:val="32"/>
          <w:szCs w:val="32"/>
        </w:rPr>
        <w:t>七、上述收费项目的具体收费标准由国家发展改革委、财政部或省级价格、财政部门根据权限另行制定。</w:t>
      </w:r>
    </w:p>
    <w:p w:rsidR="000C4009" w:rsidRPr="000C4009" w:rsidRDefault="000C4009" w:rsidP="000C4009">
      <w:pPr>
        <w:ind w:firstLineChars="200" w:firstLine="640"/>
        <w:rPr>
          <w:rFonts w:ascii="仿宋_GB2312" w:eastAsia="仿宋_GB2312" w:hint="eastAsia"/>
          <w:sz w:val="32"/>
          <w:szCs w:val="32"/>
        </w:rPr>
      </w:pPr>
      <w:r w:rsidRPr="000C4009">
        <w:rPr>
          <w:rFonts w:ascii="仿宋_GB2312" w:eastAsia="仿宋_GB2312" w:hint="eastAsia"/>
          <w:sz w:val="32"/>
          <w:szCs w:val="32"/>
        </w:rPr>
        <w:t>八、收费单位应按隶属关系分别使用财政部或省级财政部门统一印制的票据。</w:t>
      </w:r>
    </w:p>
    <w:p w:rsidR="000C4009" w:rsidRPr="000C4009" w:rsidRDefault="000C4009" w:rsidP="00CA483F">
      <w:pPr>
        <w:ind w:firstLineChars="200" w:firstLine="640"/>
        <w:rPr>
          <w:rFonts w:ascii="仿宋_GB2312" w:eastAsia="仿宋_GB2312" w:hint="eastAsia"/>
          <w:sz w:val="32"/>
          <w:szCs w:val="32"/>
        </w:rPr>
      </w:pPr>
      <w:r w:rsidRPr="000C4009">
        <w:rPr>
          <w:rFonts w:ascii="仿宋_GB2312" w:eastAsia="仿宋_GB2312" w:hint="eastAsia"/>
          <w:sz w:val="32"/>
          <w:szCs w:val="32"/>
        </w:rPr>
        <w:t>九、住房城乡建设部所属执业资格注册中心收取的专业技术人员资格考试考</w:t>
      </w:r>
      <w:proofErr w:type="gramStart"/>
      <w:r w:rsidRPr="000C4009">
        <w:rPr>
          <w:rFonts w:ascii="仿宋_GB2312" w:eastAsia="仿宋_GB2312" w:hint="eastAsia"/>
          <w:sz w:val="32"/>
          <w:szCs w:val="32"/>
        </w:rPr>
        <w:t>务</w:t>
      </w:r>
      <w:proofErr w:type="gramEnd"/>
      <w:r w:rsidRPr="000C4009">
        <w:rPr>
          <w:rFonts w:ascii="仿宋_GB2312" w:eastAsia="仿宋_GB2312" w:hint="eastAsia"/>
          <w:sz w:val="32"/>
          <w:szCs w:val="32"/>
        </w:rPr>
        <w:t>费,应全额上缴中央国库,纳入中央财政</w:t>
      </w:r>
      <w:hyperlink r:id="rId17" w:history="1">
        <w:r w:rsidRPr="000C4009">
          <w:rPr>
            <w:rStyle w:val="a3"/>
            <w:rFonts w:ascii="仿宋_GB2312" w:eastAsia="仿宋_GB2312" w:hint="eastAsia"/>
            <w:sz w:val="32"/>
            <w:szCs w:val="32"/>
          </w:rPr>
          <w:t>预算管理</w:t>
        </w:r>
      </w:hyperlink>
      <w:r w:rsidRPr="000C4009">
        <w:rPr>
          <w:rFonts w:ascii="仿宋_GB2312" w:eastAsia="仿宋_GB2312" w:hint="eastAsia"/>
          <w:sz w:val="32"/>
          <w:szCs w:val="32"/>
        </w:rPr>
        <w:t>,具体收缴办法按照财政国库集中收缴的有关规定执行。县级以上地方住房城乡建设部门及地方相关专业技术人员资格考试机构收取的收费收入,应全额上缴</w:t>
      </w:r>
      <w:hyperlink r:id="rId18" w:history="1">
        <w:r w:rsidRPr="000C4009">
          <w:rPr>
            <w:rStyle w:val="a3"/>
            <w:rFonts w:ascii="仿宋_GB2312" w:eastAsia="仿宋_GB2312" w:hint="eastAsia"/>
            <w:sz w:val="32"/>
            <w:szCs w:val="32"/>
          </w:rPr>
          <w:t>地方国库</w:t>
        </w:r>
      </w:hyperlink>
      <w:r w:rsidRPr="000C4009">
        <w:rPr>
          <w:rFonts w:ascii="仿宋_GB2312" w:eastAsia="仿宋_GB2312" w:hint="eastAsia"/>
          <w:sz w:val="32"/>
          <w:szCs w:val="32"/>
        </w:rPr>
        <w:t>,纳入地方财政预算管理,具体收缴办法按照省级财政部门有关规定执行。收费单位开展相关工作所需经费,由同级财政统筹安排。</w:t>
      </w:r>
    </w:p>
    <w:p w:rsidR="000C4009" w:rsidRPr="000C4009" w:rsidRDefault="000C4009" w:rsidP="000C4009">
      <w:pPr>
        <w:ind w:firstLineChars="200" w:firstLine="640"/>
        <w:rPr>
          <w:rFonts w:ascii="仿宋_GB2312" w:eastAsia="仿宋_GB2312" w:hint="eastAsia"/>
          <w:sz w:val="32"/>
          <w:szCs w:val="32"/>
        </w:rPr>
      </w:pPr>
      <w:r w:rsidRPr="000C4009">
        <w:rPr>
          <w:rFonts w:ascii="仿宋_GB2312" w:eastAsia="仿宋_GB2312" w:hint="eastAsia"/>
          <w:sz w:val="32"/>
          <w:szCs w:val="32"/>
        </w:rPr>
        <w:t>十、收费单位应严格按上述规定执行,不得擅自增加收费项目、扩大收费范围,并自</w:t>
      </w:r>
    </w:p>
    <w:p w:rsidR="000C4009" w:rsidRPr="000C4009" w:rsidRDefault="000C4009" w:rsidP="000C4009">
      <w:pPr>
        <w:rPr>
          <w:rFonts w:ascii="仿宋_GB2312" w:eastAsia="仿宋_GB2312" w:hint="eastAsia"/>
          <w:sz w:val="32"/>
          <w:szCs w:val="32"/>
        </w:rPr>
      </w:pPr>
      <w:proofErr w:type="gramStart"/>
      <w:r w:rsidRPr="000C4009">
        <w:rPr>
          <w:rFonts w:ascii="仿宋_GB2312" w:eastAsia="仿宋_GB2312" w:hint="eastAsia"/>
          <w:sz w:val="32"/>
          <w:szCs w:val="32"/>
        </w:rPr>
        <w:t>觉接受</w:t>
      </w:r>
      <w:proofErr w:type="gramEnd"/>
      <w:r w:rsidRPr="000C4009">
        <w:rPr>
          <w:rFonts w:ascii="仿宋_GB2312" w:eastAsia="仿宋_GB2312" w:hint="eastAsia"/>
          <w:sz w:val="32"/>
          <w:szCs w:val="32"/>
        </w:rPr>
        <w:t>财政、价格、审计部门的监督检查。对违规多征、减征、</w:t>
      </w:r>
      <w:r w:rsidRPr="000C4009">
        <w:rPr>
          <w:rFonts w:ascii="仿宋_GB2312" w:eastAsia="仿宋_GB2312" w:hint="eastAsia"/>
          <w:sz w:val="32"/>
          <w:szCs w:val="32"/>
        </w:rPr>
        <w:lastRenderedPageBreak/>
        <w:t>免征或缓征收费等行为的,依照《</w:t>
      </w:r>
      <w:hyperlink r:id="rId19" w:history="1">
        <w:r w:rsidRPr="000C4009">
          <w:rPr>
            <w:rStyle w:val="a3"/>
            <w:rFonts w:ascii="仿宋_GB2312" w:eastAsia="仿宋_GB2312" w:hint="eastAsia"/>
            <w:sz w:val="32"/>
            <w:szCs w:val="32"/>
          </w:rPr>
          <w:t>预算法</w:t>
        </w:r>
      </w:hyperlink>
      <w:r w:rsidRPr="000C4009">
        <w:rPr>
          <w:rFonts w:ascii="仿宋_GB2312" w:eastAsia="仿宋_GB2312" w:hint="eastAsia"/>
          <w:sz w:val="32"/>
          <w:szCs w:val="32"/>
        </w:rPr>
        <w:t>》、《财政违法行为处罚处分条例》等法律法规依法处理。</w:t>
      </w:r>
    </w:p>
    <w:p w:rsidR="000C4009" w:rsidRPr="000C4009" w:rsidRDefault="000C4009" w:rsidP="000C4009">
      <w:pPr>
        <w:ind w:firstLineChars="200" w:firstLine="640"/>
        <w:rPr>
          <w:rFonts w:ascii="仿宋_GB2312" w:eastAsia="仿宋_GB2312" w:hint="eastAsia"/>
          <w:sz w:val="32"/>
          <w:szCs w:val="32"/>
        </w:rPr>
      </w:pPr>
      <w:r w:rsidRPr="000C4009">
        <w:rPr>
          <w:rFonts w:ascii="仿宋_GB2312" w:eastAsia="仿宋_GB2312" w:hint="eastAsia"/>
          <w:sz w:val="32"/>
          <w:szCs w:val="32"/>
        </w:rPr>
        <w:t>十一、本通知自发布之日起执行。此前有关规定与本通知不一致的,以本通知为准</w:t>
      </w:r>
    </w:p>
    <w:p w:rsidR="00823C7C" w:rsidRPr="000C4009" w:rsidRDefault="00823C7C" w:rsidP="000C4009"/>
    <w:sectPr w:rsidR="00823C7C" w:rsidRPr="000C4009" w:rsidSect="000C4009">
      <w:pgSz w:w="11906" w:h="16838"/>
      <w:pgMar w:top="1440" w:right="1531" w:bottom="1440"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4009"/>
    <w:rsid w:val="000C4009"/>
    <w:rsid w:val="00404B13"/>
    <w:rsid w:val="00823C7C"/>
    <w:rsid w:val="00CA48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C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txt">
    <w:name w:val="content_txt"/>
    <w:basedOn w:val="a"/>
    <w:rsid w:val="000C4009"/>
    <w:pPr>
      <w:widowControl/>
      <w:spacing w:before="100" w:beforeAutospacing="1" w:after="100" w:afterAutospacing="1" w:line="240" w:lineRule="auto"/>
      <w:jc w:val="left"/>
    </w:pPr>
    <w:rPr>
      <w:rFonts w:ascii="宋体" w:eastAsia="宋体" w:hAnsi="宋体" w:cs="宋体"/>
      <w:kern w:val="0"/>
      <w:sz w:val="24"/>
      <w:szCs w:val="24"/>
    </w:rPr>
  </w:style>
  <w:style w:type="character" w:styleId="a3">
    <w:name w:val="Hyperlink"/>
    <w:basedOn w:val="a0"/>
    <w:uiPriority w:val="99"/>
    <w:unhideWhenUsed/>
    <w:rsid w:val="000C4009"/>
    <w:rPr>
      <w:color w:val="0000FF"/>
      <w:u w:val="single"/>
    </w:rPr>
  </w:style>
</w:styles>
</file>

<file path=word/webSettings.xml><?xml version="1.0" encoding="utf-8"?>
<w:webSettings xmlns:r="http://schemas.openxmlformats.org/officeDocument/2006/relationships" xmlns:w="http://schemas.openxmlformats.org/wordprocessingml/2006/main">
  <w:divs>
    <w:div w:id="148920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gdoc.com/5Z_O5biC6YGT6Lev0" TargetMode="External"/><Relationship Id="rId13" Type="http://schemas.openxmlformats.org/officeDocument/2006/relationships/hyperlink" Target="https://www.ggdoc.com/5LiN5Yqo5Lqn55m76K6w0" TargetMode="External"/><Relationship Id="rId18" Type="http://schemas.openxmlformats.org/officeDocument/2006/relationships/hyperlink" Target="https://www.ggdoc.com/5Zyw5pa55Zu95bqT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ggdoc.com/5pS26LS5566h55CG0" TargetMode="External"/><Relationship Id="rId12" Type="http://schemas.openxmlformats.org/officeDocument/2006/relationships/hyperlink" Target="https://www.ggdoc.com/5pS26LS55pS-562W0" TargetMode="External"/><Relationship Id="rId17" Type="http://schemas.openxmlformats.org/officeDocument/2006/relationships/hyperlink" Target="https://www.ggdoc.com/6aKE566X566h55CG0" TargetMode="External"/><Relationship Id="rId2" Type="http://schemas.openxmlformats.org/officeDocument/2006/relationships/settings" Target="settings.xml"/><Relationship Id="rId16" Type="http://schemas.openxmlformats.org/officeDocument/2006/relationships/hyperlink" Target="https://www.ggdoc.com/5Y_C5Yqg6ICD6K_V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gdoc.com/5biC6LSi5pS-0" TargetMode="External"/><Relationship Id="rId11" Type="http://schemas.openxmlformats.org/officeDocument/2006/relationships/hyperlink" Target="https://www.ggdoc.com/5LiN5Yqo5Lqn0" TargetMode="External"/><Relationship Id="rId5" Type="http://schemas.openxmlformats.org/officeDocument/2006/relationships/hyperlink" Target="https://www.ggdoc.com/5LqL5Lia5oCn5pS26LS50" TargetMode="External"/><Relationship Id="rId15" Type="http://schemas.openxmlformats.org/officeDocument/2006/relationships/hyperlink" Target="https://www.ggdoc.com/5LiT5Lia5oqA5pyv5Lq65ZGY0" TargetMode="External"/><Relationship Id="rId10" Type="http://schemas.openxmlformats.org/officeDocument/2006/relationships/hyperlink" Target="https://www.ggdoc.com/5bu66K6_5Y2V5L2N0" TargetMode="External"/><Relationship Id="rId19" Type="http://schemas.openxmlformats.org/officeDocument/2006/relationships/hyperlink" Target="https://www.ggdoc.com/6aKE566X5rOV0" TargetMode="External"/><Relationship Id="rId4" Type="http://schemas.openxmlformats.org/officeDocument/2006/relationships/hyperlink" Target="https://www.ggdoc.com/6KGM5pS-5LqL5Lia5oCn5pS26LS50" TargetMode="External"/><Relationship Id="rId9" Type="http://schemas.openxmlformats.org/officeDocument/2006/relationships/hyperlink" Target="https://www.ggdoc.com/55m96JqB0" TargetMode="External"/><Relationship Id="rId14" Type="http://schemas.openxmlformats.org/officeDocument/2006/relationships/hyperlink" Target="https://www.ggdoc.com/5pS-562W5omn6KGM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2018-07-26T09:57:00Z</dcterms:created>
  <dcterms:modified xsi:type="dcterms:W3CDTF">2018-07-26T10:01:00Z</dcterms:modified>
</cp:coreProperties>
</file>